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</w:rPr>
        <w:t>附件：3</w:t>
      </w:r>
    </w:p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 w:val="32"/>
        </w:rPr>
      </w:pP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</w:rPr>
        <w:t>实习承诺保证书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>本人志愿从事律师职业，现将要到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>律师事务所实习。在此，郑重承诺并保证：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>本人符合中华全国律师协会《申请律师执业人员实习管理规则》规定的申请条件，提供的材料真实、合法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>，保证参加全部实习活动，如有虚假，本人保证交回已领取的实习证，以进行的实习无效，自愿接受两年或五年内不得再次申请实习的处分。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 xml:space="preserve">                         承诺人：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 xml:space="preserve">                         </w:t>
      </w:r>
      <w:r>
        <w:rPr>
          <w:rFonts w:ascii="仿宋" w:hAnsi="仿宋" w:eastAsia="仿宋" w:cs="宋体"/>
          <w:bCs/>
          <w:color w:val="000000"/>
          <w:kern w:val="0"/>
          <w:sz w:val="32"/>
        </w:rPr>
        <w:t xml:space="preserve">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</w:rPr>
        <w:t>年   月   日</w:t>
      </w:r>
    </w:p>
    <w:p>
      <w:pPr>
        <w:widowControl/>
        <w:spacing w:line="360" w:lineRule="auto"/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06CC"/>
    <w:rsid w:val="31722A76"/>
    <w:rsid w:val="4C501BCD"/>
    <w:rsid w:val="55E90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2018-07-20T01:53:00Z</dcterms:created>
  <dc:creator>技术部晓莹</dc:creator>
  <cp:lastModifiedBy>技术部晓莹</cp:lastModifiedBy>
  <dcterms:modified xsi:type="dcterms:W3CDTF">2018-07-20T01:54:06Z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