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河北省律师协会实习人员登记表</w:t>
      </w:r>
    </w:p>
    <w:tbl>
      <w:tblPr>
        <w:tblStyle w:val="4"/>
        <w:tblpPr w:leftFromText="180" w:rightFromText="180" w:vertAnchor="text" w:horzAnchor="margin" w:tblpY="41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180"/>
        <w:gridCol w:w="360"/>
        <w:gridCol w:w="180"/>
        <w:gridCol w:w="360"/>
        <w:gridCol w:w="180"/>
        <w:gridCol w:w="540"/>
        <w:gridCol w:w="360"/>
        <w:gridCol w:w="360"/>
        <w:gridCol w:w="540"/>
        <w:gridCol w:w="360"/>
        <w:gridCol w:w="720"/>
        <w:gridCol w:w="180"/>
        <w:gridCol w:w="360"/>
        <w:gridCol w:w="720"/>
        <w:gridCol w:w="180"/>
        <w:gridCol w:w="18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760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法律职业资格（律师资格）号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450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80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手机：   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实习的起止时间</w:t>
            </w:r>
          </w:p>
        </w:tc>
        <w:tc>
          <w:tcPr>
            <w:tcW w:w="6480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1120" w:firstLineChars="4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实习律所名称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实习律所地址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主管机关</w:t>
            </w:r>
          </w:p>
        </w:tc>
        <w:tc>
          <w:tcPr>
            <w:tcW w:w="19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指导律师姓名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8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  <w:t>执业年限</w:t>
            </w:r>
          </w:p>
        </w:tc>
        <w:tc>
          <w:tcPr>
            <w:tcW w:w="900" w:type="dxa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完成集中培训项目情况</w:t>
            </w:r>
          </w:p>
        </w:tc>
        <w:tc>
          <w:tcPr>
            <w:tcW w:w="576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□合格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8"/>
                <w:szCs w:val="28"/>
              </w:rPr>
              <w:t>实习律师事务所评鉴意见</w:t>
            </w:r>
          </w:p>
        </w:tc>
        <w:tc>
          <w:tcPr>
            <w:tcW w:w="576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□合格        □良好       □优秀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576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□有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申请执业种类</w:t>
            </w:r>
          </w:p>
        </w:tc>
        <w:tc>
          <w:tcPr>
            <w:tcW w:w="576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□专职律师    □兼职律师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9000" w:type="dxa"/>
            <w:gridSpan w:val="2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主管律师协会意见：</w:t>
            </w:r>
          </w:p>
          <w:p>
            <w:pPr>
              <w:spacing w:line="500" w:lineRule="exact"/>
              <w:ind w:firstLine="840" w:firstLineChars="3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经考核，申请人已具备律师执业的基本素质，考核意见为合格，同意其申请律师执业。</w:t>
            </w:r>
          </w:p>
          <w:p>
            <w:pPr>
              <w:spacing w:line="500" w:lineRule="exact"/>
              <w:ind w:firstLine="840" w:firstLineChars="300"/>
              <w:rPr>
                <w:rFonts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本次考核有效期一年（自    年  月  日至     年  月 日）。</w:t>
            </w:r>
          </w:p>
          <w:p>
            <w:pPr>
              <w:spacing w:line="560" w:lineRule="exact"/>
              <w:ind w:firstLine="6860" w:firstLineChars="24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720" w:firstLineChars="24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6160" w:firstLineChars="22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二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〇</w:t>
            </w:r>
            <w:r>
              <w:rPr>
                <w:rFonts w:hint="eastAsia" w:ascii="仿宋_GB2312" w:hAnsi="楷体_GB2312" w:eastAsia="仿宋_GB2312" w:cs="楷体_GB2312"/>
                <w:kern w:val="0"/>
                <w:sz w:val="28"/>
                <w:szCs w:val="28"/>
              </w:rPr>
              <w:t>一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55F9"/>
    <w:rsid w:val="476D5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2018-07-20T01:57:00Z</dcterms:created>
  <dc:creator>技术部晓莹</dc:creator>
  <cp:lastModifiedBy>技术部晓莹</cp:lastModifiedBy>
  <dcterms:modified xsi:type="dcterms:W3CDTF">2018-07-20T01:57:55Z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