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</w:p>
    <w:p>
      <w:pPr>
        <w:ind w:right="25" w:rightChars="12"/>
        <w:jc w:val="center"/>
        <w:rPr>
          <w:color w:val="auto"/>
          <w:szCs w:val="21"/>
        </w:rPr>
      </w:pPr>
      <w:r>
        <w:rPr>
          <w:rFonts w:hint="eastAsia" w:hAnsi="宋体"/>
          <w:color w:val="auto"/>
          <w:sz w:val="36"/>
          <w:szCs w:val="36"/>
        </w:rPr>
        <w:t>邯郸市</w:t>
      </w:r>
      <w:r>
        <w:rPr>
          <w:rFonts w:hAnsi="宋体"/>
          <w:color w:val="auto"/>
          <w:sz w:val="36"/>
          <w:szCs w:val="36"/>
        </w:rPr>
        <w:t>律师协会</w:t>
      </w:r>
      <w:r>
        <w:rPr>
          <w:rFonts w:hint="eastAsia" w:hAnsi="宋体"/>
          <w:color w:val="auto"/>
          <w:sz w:val="36"/>
          <w:szCs w:val="36"/>
        </w:rPr>
        <w:t>专门、专业</w:t>
      </w:r>
      <w:r>
        <w:rPr>
          <w:rFonts w:hAnsi="宋体"/>
          <w:color w:val="auto"/>
          <w:sz w:val="36"/>
          <w:szCs w:val="36"/>
        </w:rPr>
        <w:t>委员会委员</w:t>
      </w:r>
      <w:r>
        <w:rPr>
          <w:rFonts w:hint="eastAsia" w:hAnsi="宋体"/>
          <w:color w:val="auto"/>
          <w:sz w:val="36"/>
          <w:szCs w:val="36"/>
        </w:rPr>
        <w:t>报名</w:t>
      </w:r>
      <w:r>
        <w:rPr>
          <w:rFonts w:hAnsi="宋体"/>
          <w:color w:val="auto"/>
          <w:sz w:val="36"/>
          <w:szCs w:val="36"/>
        </w:rPr>
        <w:t>推荐表</w:t>
      </w:r>
    </w:p>
    <w:tbl>
      <w:tblPr>
        <w:tblStyle w:val="3"/>
        <w:tblW w:w="8740" w:type="dxa"/>
        <w:jc w:val="center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13"/>
        <w:gridCol w:w="1571"/>
        <w:gridCol w:w="945"/>
        <w:gridCol w:w="614"/>
        <w:gridCol w:w="469"/>
        <w:gridCol w:w="656"/>
        <w:gridCol w:w="532"/>
        <w:gridCol w:w="986"/>
        <w:gridCol w:w="947"/>
        <w:gridCol w:w="9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43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姓名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性别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出生</w:t>
            </w:r>
          </w:p>
          <w:p>
            <w:pPr>
              <w:spacing w:line="36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年月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民族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33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政治面貌</w:t>
            </w:r>
          </w:p>
        </w:tc>
        <w:tc>
          <w:tcPr>
            <w:tcW w:w="16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学历</w:t>
            </w:r>
          </w:p>
        </w:tc>
        <w:tc>
          <w:tcPr>
            <w:tcW w:w="10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11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外语</w:t>
            </w:r>
          </w:p>
          <w:p>
            <w:pPr>
              <w:spacing w:line="36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水平</w:t>
            </w:r>
          </w:p>
        </w:tc>
        <w:tc>
          <w:tcPr>
            <w:tcW w:w="986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执业时间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单位及职务</w:t>
            </w:r>
          </w:p>
        </w:tc>
        <w:tc>
          <w:tcPr>
            <w:tcW w:w="61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本届</w:t>
            </w:r>
            <w:r>
              <w:rPr>
                <w:rFonts w:eastAsia="仿宋_GB2312"/>
                <w:color w:val="auto"/>
                <w:sz w:val="32"/>
              </w:rPr>
              <w:t>律协任职</w:t>
            </w:r>
          </w:p>
        </w:tc>
        <w:tc>
          <w:tcPr>
            <w:tcW w:w="61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23" w:rightChars="11"/>
              <w:jc w:val="center"/>
              <w:rPr>
                <w:rFonts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23" w:rightChars="11"/>
              <w:jc w:val="center"/>
              <w:rPr>
                <w:rFonts w:hint="eastAsia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社会兼职</w:t>
            </w:r>
          </w:p>
        </w:tc>
        <w:tc>
          <w:tcPr>
            <w:tcW w:w="61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ind w:right="23" w:rightChars="11"/>
              <w:jc w:val="center"/>
              <w:rPr>
                <w:rFonts w:hint="eastAsia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right="25" w:rightChars="12"/>
              <w:jc w:val="both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推荐至何</w:t>
            </w:r>
            <w:r>
              <w:rPr>
                <w:rFonts w:eastAsia="仿宋_GB2312"/>
                <w:color w:val="auto"/>
                <w:sz w:val="32"/>
              </w:rPr>
              <w:t>委员会</w:t>
            </w: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及其职位</w:t>
            </w:r>
          </w:p>
        </w:tc>
        <w:tc>
          <w:tcPr>
            <w:tcW w:w="61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right="25" w:rightChars="12"/>
              <w:jc w:val="both"/>
              <w:rPr>
                <w:rFonts w:hint="eastAsia"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6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right="25" w:rightChars="12"/>
              <w:jc w:val="center"/>
              <w:rPr>
                <w:rFonts w:hint="eastAsia" w:eastAsia="仿宋_GB2312"/>
                <w:color w:val="auto"/>
                <w:sz w:val="3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联系方式（手机）</w:t>
            </w:r>
          </w:p>
        </w:tc>
        <w:tc>
          <w:tcPr>
            <w:tcW w:w="6123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right="25" w:rightChars="12"/>
              <w:jc w:val="both"/>
              <w:rPr>
                <w:rFonts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个人</w:t>
            </w:r>
          </w:p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简历</w:t>
            </w:r>
          </w:p>
        </w:tc>
        <w:tc>
          <w:tcPr>
            <w:tcW w:w="76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sz w:val="32"/>
              </w:rPr>
            </w:pPr>
          </w:p>
          <w:p>
            <w:pPr>
              <w:widowControl/>
              <w:jc w:val="center"/>
              <w:rPr>
                <w:rFonts w:eastAsia="仿宋_GB2312"/>
                <w:color w:val="auto"/>
                <w:sz w:val="32"/>
              </w:rPr>
            </w:pPr>
          </w:p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主要</w:t>
            </w:r>
          </w:p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业绩</w:t>
            </w:r>
          </w:p>
        </w:tc>
        <w:tc>
          <w:tcPr>
            <w:tcW w:w="769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10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  <w:lang w:val="en-US" w:eastAsia="zh-CN"/>
              </w:rPr>
              <w:t>所在单位</w:t>
            </w:r>
            <w:r>
              <w:rPr>
                <w:rFonts w:eastAsia="仿宋_GB2312"/>
                <w:color w:val="auto"/>
                <w:sz w:val="32"/>
              </w:rPr>
              <w:t>意</w:t>
            </w:r>
          </w:p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见</w:t>
            </w:r>
          </w:p>
        </w:tc>
        <w:tc>
          <w:tcPr>
            <w:tcW w:w="31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（盖章）</w:t>
            </w:r>
          </w:p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年  月  日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市律</w:t>
            </w:r>
          </w:p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协意</w:t>
            </w:r>
          </w:p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见</w:t>
            </w:r>
          </w:p>
        </w:tc>
        <w:tc>
          <w:tcPr>
            <w:tcW w:w="343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</w:p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（盖章）</w:t>
            </w:r>
          </w:p>
          <w:p>
            <w:pPr>
              <w:spacing w:line="0" w:lineRule="atLeast"/>
              <w:ind w:right="25" w:rightChars="12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eastAsia="仿宋_GB2312"/>
                <w:color w:val="auto"/>
                <w:sz w:val="32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0627"/>
    <w:rsid w:val="324A06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2018-07-20T02:04:00Z</dcterms:created>
  <dc:creator>技术部晓莹</dc:creator>
  <cp:lastModifiedBy>技术部晓莹</cp:lastModifiedBy>
  <dcterms:modified xsi:type="dcterms:W3CDTF">2018-07-20T02:05:02Z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